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  <w:color w:val="002060"/>
        </w:rPr>
        <w:t xml:space="preserve">Ogłoszenie nr </w:t>
      </w:r>
      <w:r w:rsidR="007335A4">
        <w:rPr>
          <w:rFonts w:ascii="Book Antiqua" w:hAnsi="Book Antiqua"/>
          <w:b/>
          <w:color w:val="002060"/>
        </w:rPr>
        <w:t>6</w:t>
      </w:r>
      <w:r w:rsidRPr="00F327EC">
        <w:rPr>
          <w:rFonts w:ascii="Book Antiqua" w:hAnsi="Book Antiqua"/>
          <w:b/>
          <w:color w:val="002060"/>
        </w:rPr>
        <w:t>/2</w:t>
      </w:r>
      <w:r w:rsidR="0016637D">
        <w:rPr>
          <w:rFonts w:ascii="Book Antiqua" w:hAnsi="Book Antiqua"/>
          <w:b/>
          <w:color w:val="002060"/>
        </w:rPr>
        <w:t>2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2E2B9A">
        <w:rPr>
          <w:rFonts w:ascii="Book Antiqua" w:hAnsi="Book Antiqua"/>
          <w:b/>
          <w:color w:val="002060"/>
        </w:rPr>
        <w:t>referenta</w:t>
      </w:r>
      <w:r w:rsidRPr="00F327EC">
        <w:rPr>
          <w:rFonts w:ascii="Book Antiqua" w:hAnsi="Book Antiqua"/>
          <w:b/>
          <w:color w:val="002060"/>
        </w:rPr>
        <w:t xml:space="preserve"> Zespołu Prezydialnego Wydziału Ogólnego </w:t>
      </w:r>
      <w:r w:rsidR="001D0D36">
        <w:rPr>
          <w:rFonts w:ascii="Book Antiqua" w:hAnsi="Book Antiqua"/>
          <w:b/>
          <w:color w:val="002060"/>
        </w:rPr>
        <w:br/>
      </w:r>
      <w:r w:rsidRPr="00F327EC">
        <w:rPr>
          <w:rFonts w:ascii="Book Antiqua" w:hAnsi="Book Antiqua"/>
          <w:b/>
          <w:color w:val="002060"/>
        </w:rPr>
        <w:t xml:space="preserve">(nr ogłoszenia w BIP KPRM </w:t>
      </w:r>
      <w:r w:rsidR="007335A4">
        <w:rPr>
          <w:rFonts w:ascii="Book Antiqua" w:hAnsi="Book Antiqua"/>
          <w:b/>
          <w:color w:val="002060"/>
        </w:rPr>
        <w:t>110405</w:t>
      </w:r>
      <w:r w:rsidRPr="00F327EC">
        <w:rPr>
          <w:rFonts w:ascii="Book Antiqua" w:hAnsi="Book Antiqua"/>
          <w:b/>
          <w:color w:val="002060"/>
        </w:rPr>
        <w:t xml:space="preserve">)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7335A4">
        <w:rPr>
          <w:rFonts w:ascii="Book Antiqua" w:hAnsi="Book Antiqua"/>
          <w:b/>
        </w:rPr>
        <w:t>15 listopada</w:t>
      </w:r>
      <w:r w:rsidR="0016637D">
        <w:rPr>
          <w:rFonts w:ascii="Book Antiqua" w:hAnsi="Book Antiqua"/>
          <w:b/>
        </w:rPr>
        <w:t xml:space="preserve"> 2022</w:t>
      </w:r>
      <w:r w:rsidR="008A1070">
        <w:rPr>
          <w:rFonts w:ascii="Book Antiqua" w:hAnsi="Book Antiqua"/>
          <w:b/>
        </w:rPr>
        <w:t xml:space="preserve"> 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8A1070">
        <w:rPr>
          <w:rFonts w:ascii="Book Antiqua" w:hAnsi="Book Antiqua"/>
        </w:rPr>
        <w:t>referent</w:t>
      </w:r>
      <w:r w:rsidRPr="00F327EC">
        <w:rPr>
          <w:rFonts w:ascii="Book Antiqua" w:hAnsi="Book Antiqua"/>
        </w:rPr>
        <w:t xml:space="preserve"> do spraw </w:t>
      </w:r>
      <w:r w:rsidR="002F6BF8">
        <w:rPr>
          <w:rFonts w:ascii="Book Antiqua" w:hAnsi="Book Antiqua"/>
        </w:rPr>
        <w:t xml:space="preserve">obsługi kancelaryjnej </w:t>
      </w:r>
      <w:r w:rsidRPr="00F327EC">
        <w:rPr>
          <w:rFonts w:ascii="Book Antiqua" w:hAnsi="Book Antiqua"/>
        </w:rPr>
        <w:t xml:space="preserve">w Zespole Prezydialnym Wydziału Ogólnego. </w:t>
      </w:r>
    </w:p>
    <w:p w:rsidR="0028283D" w:rsidRDefault="0028283D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C42171" w:rsidRDefault="00C42171" w:rsidP="00F327EC">
      <w:pPr>
        <w:spacing w:after="0" w:line="240" w:lineRule="auto"/>
        <w:rPr>
          <w:rFonts w:ascii="Book Antiqua" w:hAnsi="Book Antiqua"/>
        </w:rPr>
      </w:pPr>
    </w:p>
    <w:p w:rsidR="00C42171" w:rsidRPr="00767270" w:rsidRDefault="00C42171" w:rsidP="00F327EC">
      <w:pPr>
        <w:spacing w:after="0" w:line="240" w:lineRule="auto"/>
        <w:rPr>
          <w:rFonts w:ascii="Book Antiqua" w:hAnsi="Book Antiqua"/>
          <w:b/>
        </w:rPr>
      </w:pPr>
      <w:r w:rsidRPr="00767270">
        <w:rPr>
          <w:rFonts w:ascii="Book Antiqua" w:hAnsi="Book Antiqua"/>
          <w:b/>
        </w:rPr>
        <w:t>Wynagrodzenie zasadnicze: 3.352,73 zł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6A198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327EC" w:rsidRDefault="002F6BF8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pełni funkcję </w:t>
      </w:r>
      <w:r w:rsidR="007335A4">
        <w:rPr>
          <w:rFonts w:ascii="Book Antiqua" w:hAnsi="Book Antiqua"/>
        </w:rPr>
        <w:t>redaktora strony podmiotowej Komendanta Powiatowego Policji w Inowrocławiu w Biuletynie Informacji Publicznej</w:t>
      </w:r>
    </w:p>
    <w:p w:rsidR="00F327EC" w:rsidRDefault="007335A4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realizuje wnioski o udzielenie informacji publicznej</w:t>
      </w:r>
    </w:p>
    <w:p w:rsidR="00F327EC" w:rsidRDefault="007335A4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wprowadza dane do systemów teleinformatycznych Policji </w:t>
      </w:r>
    </w:p>
    <w:p w:rsidR="00F327EC" w:rsidRDefault="004E603E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wykonuje czynności kancelaryjno-biurowe</w:t>
      </w:r>
    </w:p>
    <w:p w:rsidR="00F327EC" w:rsidRPr="004B4697" w:rsidRDefault="004E603E" w:rsidP="004B4697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dokonuje sprawdzeń w systemach teleinformatycznych, udziela żądanych informacji policjantom i pracownikom Komendy</w:t>
      </w:r>
      <w:r w:rsidR="00F327EC" w:rsidRPr="004B4697">
        <w:rPr>
          <w:rFonts w:ascii="Book Antiqua" w:hAnsi="Book Antiqua"/>
        </w:rPr>
        <w:t xml:space="preserve">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7D6985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F327EC" w:rsidRDefault="007D6985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</w:t>
      </w:r>
      <w:r w:rsidR="006A198F">
        <w:rPr>
          <w:rFonts w:ascii="Book Antiqua" w:hAnsi="Book Antiqua"/>
        </w:rPr>
        <w:t>miejętność obsługi komputera</w:t>
      </w:r>
    </w:p>
    <w:p w:rsidR="00F327EC" w:rsidRDefault="007D6985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F327EC" w:rsidRPr="00F327EC">
        <w:rPr>
          <w:rFonts w:ascii="Book Antiqua" w:hAnsi="Book Antiqua"/>
        </w:rPr>
        <w:t xml:space="preserve">amodzielność, kreatywność, komunikatywność, </w:t>
      </w:r>
      <w:r w:rsidR="006A198F">
        <w:rPr>
          <w:rFonts w:ascii="Book Antiqua" w:hAnsi="Book Antiqua"/>
        </w:rPr>
        <w:t>asertywność, łatwość nawiązywani</w:t>
      </w:r>
      <w:r w:rsidR="004E603E">
        <w:rPr>
          <w:rFonts w:ascii="Book Antiqua" w:hAnsi="Book Antiqua"/>
        </w:rPr>
        <w:t>a</w:t>
      </w:r>
      <w:r w:rsidR="006A198F">
        <w:rPr>
          <w:rFonts w:ascii="Book Antiqua" w:hAnsi="Book Antiqua"/>
        </w:rPr>
        <w:t xml:space="preserve"> kontaktów</w:t>
      </w:r>
    </w:p>
    <w:p w:rsidR="00F327EC" w:rsidRDefault="007D6985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7D6985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7D6985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 umyślne przestępstwo skarbowe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6A198F" w:rsidRPr="006A198F" w:rsidRDefault="006A198F" w:rsidP="006A198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6A198F" w:rsidRDefault="007D6985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7D6985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7D6985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ćwiczeń – siłownia</w:t>
      </w:r>
    </w:p>
    <w:p w:rsidR="00400A09" w:rsidRDefault="007D6985" w:rsidP="00400A09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400A09">
        <w:rPr>
          <w:rFonts w:ascii="Book Antiqua" w:hAnsi="Book Antiqua"/>
        </w:rPr>
        <w:t>ożliwość wyjścia w celu załatwienia ważnej sprawy</w:t>
      </w:r>
      <w:r w:rsidR="009029A6">
        <w:rPr>
          <w:rFonts w:ascii="Book Antiqua" w:hAnsi="Book Antiqua"/>
        </w:rPr>
        <w:t xml:space="preserve"> (z obowiązkiem odpracowania)</w:t>
      </w:r>
    </w:p>
    <w:p w:rsidR="002E2B9A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>Do składania ofert zachęcamy również osoby ze szczególnymi potrzebami.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>Jako osoba ze szczególnymi potrzebami możesz je zgłosić na etapie składania dokumentów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4E603E" w:rsidRPr="004E603E" w:rsidRDefault="004E603E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>
        <w:rPr>
          <w:rFonts w:ascii="Book Antiqua" w:eastAsia="Times New Roman" w:hAnsi="Book Antiqua" w:cs="Arial"/>
          <w:lang w:eastAsia="pl-PL"/>
        </w:rPr>
        <w:t>Dostosowujemy materiały używane podczas naboru do potrzeb osób ze szczególnymi potrzebami (np. większa czcionka w materiałach drukowanych.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>Zwiększamy czas poszczególnych metod i technik naboru dla osób ze szczególnymi potrzebami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="007D6985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lastRenderedPageBreak/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praca w siedzibie urzędu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praca przy komputerze powyżej połowy dziennego czasu pracy 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praca w wymiarze 8 godzin dziennie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nie występują uciążliwe/szkodliwe warunki pracy</w:t>
      </w:r>
    </w:p>
    <w:p w:rsidR="004E603E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budynek</w:t>
      </w:r>
      <w:r w:rsidR="004E603E">
        <w:rPr>
          <w:rFonts w:ascii="Book Antiqua" w:hAnsi="Book Antiqua"/>
        </w:rPr>
        <w:t xml:space="preserve"> A</w:t>
      </w:r>
      <w:r w:rsidRPr="00F327EC">
        <w:rPr>
          <w:rFonts w:ascii="Book Antiqua" w:hAnsi="Book Antiqua"/>
        </w:rPr>
        <w:t xml:space="preserve"> częściowo przystosowany dla osób </w:t>
      </w:r>
      <w:r>
        <w:rPr>
          <w:rFonts w:ascii="Book Antiqua" w:hAnsi="Book Antiqua"/>
        </w:rPr>
        <w:t>ze szczególnymi potrzebami</w:t>
      </w:r>
      <w:r w:rsidRPr="00F327EC">
        <w:rPr>
          <w:rFonts w:ascii="Book Antiqua" w:hAnsi="Book Antiqua"/>
        </w:rPr>
        <w:t xml:space="preserve"> (toalety</w:t>
      </w:r>
      <w:r w:rsidR="004E603E">
        <w:rPr>
          <w:rFonts w:ascii="Book Antiqua" w:hAnsi="Book Antiqua"/>
        </w:rPr>
        <w:t>,</w:t>
      </w:r>
      <w:r w:rsidRPr="00F327EC">
        <w:rPr>
          <w:rFonts w:ascii="Book Antiqua" w:hAnsi="Book Antiqua"/>
        </w:rPr>
        <w:t xml:space="preserve"> winda prowadząca na parter budynku, brak udogodnień do poruszania się między kondygnacjami budynku</w:t>
      </w:r>
      <w:r>
        <w:rPr>
          <w:rFonts w:ascii="Book Antiqua" w:hAnsi="Book Antiqua"/>
        </w:rPr>
        <w:t xml:space="preserve"> i w pozostałych budynkach komendy</w:t>
      </w:r>
      <w:r w:rsidR="004E603E">
        <w:rPr>
          <w:rFonts w:ascii="Book Antiqua" w:hAnsi="Book Antiqua"/>
        </w:rPr>
        <w:t>)</w:t>
      </w:r>
    </w:p>
    <w:p w:rsidR="00FD655B" w:rsidRPr="00F327EC" w:rsidRDefault="004E603E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stanowisko pracy umiejscowione w budynku bez udogodnień</w:t>
      </w:r>
      <w:r w:rsidR="00FD655B" w:rsidRPr="00F327EC">
        <w:rPr>
          <w:rFonts w:ascii="Book Antiqua" w:hAnsi="Book Antiqua"/>
        </w:rPr>
        <w:t xml:space="preserve">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własnoręcznie podpisane oświadczenia.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te, których wymagamy lub zalecamy.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9029A6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9029A6" w:rsidRPr="006650FD" w:rsidRDefault="009029A6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List motywacyjny podpisz własnoręcznie.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</w:t>
      </w:r>
    </w:p>
    <w:p w:rsidR="00FD655B" w:rsidRDefault="00FD655B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4E603E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150484" w:rsidRDefault="004E603E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 ochronie informacji niejawnych</w:t>
      </w:r>
    </w:p>
    <w:p w:rsidR="00F327EC" w:rsidRDefault="004E603E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posiadaniu obywatelstwa polskiego</w:t>
      </w:r>
    </w:p>
    <w:p w:rsidR="00F327EC" w:rsidRDefault="004E603E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korzystaniu z pełni praw publicznych</w:t>
      </w:r>
    </w:p>
    <w:p w:rsidR="00F327EC" w:rsidRPr="00F327EC" w:rsidRDefault="004E603E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>wiadczenie o nieskazaniu prawomocnym wyrokiem za umyślne przestępstwo lub umyślne przestępstwo skarbowe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2E2B9A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4E603E" w:rsidRPr="007D6985">
        <w:rPr>
          <w:rFonts w:ascii="Book Antiqua" w:hAnsi="Book Antiqua"/>
          <w:b/>
        </w:rPr>
        <w:t>25 listopada</w:t>
      </w:r>
      <w:r w:rsidR="0016637D" w:rsidRPr="007D6985">
        <w:rPr>
          <w:rFonts w:ascii="Book Antiqua" w:hAnsi="Book Antiqua"/>
          <w:b/>
        </w:rPr>
        <w:t xml:space="preserve"> 2022</w:t>
      </w:r>
      <w:r w:rsidR="00F327EC" w:rsidRPr="007D6985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i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2E2B9A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zapraszamy również do kontaktu telefonicznego</w:t>
      </w:r>
      <w:r w:rsidR="00F327EC" w:rsidRPr="00D16194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47 7528293 </w:t>
      </w:r>
    </w:p>
    <w:p w:rsidR="00F327EC" w:rsidRPr="00F21A35" w:rsidRDefault="002E2B9A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aplikując oświadczasz, że znana Ci jest treść informacji na temat przetwarzania danych osobowych w naborze.</w:t>
      </w:r>
    </w:p>
    <w:p w:rsidR="003C3528" w:rsidRDefault="003C3528" w:rsidP="00F327EC">
      <w:pPr>
        <w:spacing w:after="0" w:line="240" w:lineRule="auto"/>
        <w:rPr>
          <w:rFonts w:ascii="Book Antiqua" w:hAnsi="Book Antiqua"/>
        </w:rPr>
      </w:pPr>
    </w:p>
    <w:p w:rsidR="004E603E" w:rsidRDefault="004E603E" w:rsidP="00F327EC">
      <w:pPr>
        <w:spacing w:after="0" w:line="240" w:lineRule="auto"/>
        <w:rPr>
          <w:rFonts w:ascii="Book Antiqua" w:hAnsi="Book Antiqua"/>
        </w:rPr>
      </w:pPr>
    </w:p>
    <w:p w:rsidR="004E603E" w:rsidRDefault="004E603E" w:rsidP="00F327EC">
      <w:pPr>
        <w:spacing w:after="0" w:line="240" w:lineRule="auto"/>
        <w:rPr>
          <w:rFonts w:ascii="Book Antiqua" w:hAnsi="Book Antiqua"/>
        </w:rPr>
      </w:pPr>
    </w:p>
    <w:p w:rsidR="004E603E" w:rsidRPr="00F327EC" w:rsidRDefault="004E603E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Dane osobowe – klauzula informacyjna 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AA2ACA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 xml:space="preserve">: </w:t>
      </w:r>
    </w:p>
    <w:p w:rsidR="008E00AF" w:rsidRDefault="00AA2ACA" w:rsidP="00AA2A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D16194">
        <w:rPr>
          <w:rFonts w:ascii="Book Antiqua" w:hAnsi="Book Antiqua"/>
        </w:rPr>
        <w:t>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>
        <w:rPr>
          <w:rFonts w:ascii="Book Antiqua" w:hAnsi="Book Antiqua"/>
          <w:vertAlign w:val="superscript"/>
        </w:rPr>
        <w:t xml:space="preserve"> </w:t>
      </w:r>
      <w:r w:rsidR="008E00AF">
        <w:rPr>
          <w:rFonts w:ascii="Book Antiqua" w:hAnsi="Book Antiqua"/>
        </w:rPr>
        <w:t>Kodeksu pracy oraz ustawie o służbie cywilnej (m.in. imię, nazwisko, dane kontaktowe, wykształcenie, przebieg dotychczasowego zatrudnienia, wymagania do zatrudnienia w służbie cywilnej) jest dobrowolne, jednak niezbędne, aby uczestniczyć w procesie naboru na stanowisko pracy w służbie cywilnej.</w:t>
      </w:r>
    </w:p>
    <w:p w:rsidR="008E00AF" w:rsidRDefault="008E00AF" w:rsidP="00AA2A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AA2ACA" w:rsidRDefault="008E00AF" w:rsidP="00AA2A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</w:t>
      </w:r>
      <w:r w:rsidR="00AA2ACA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w art. 9 </w:t>
      </w:r>
      <w:bookmarkStart w:id="0" w:name="_GoBack"/>
      <w:bookmarkEnd w:id="0"/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AA2ACA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767270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154A1"/>
    <w:multiLevelType w:val="hybridMultilevel"/>
    <w:tmpl w:val="C7F80F7E"/>
    <w:lvl w:ilvl="0" w:tplc="4A2CD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17FE9"/>
    <w:multiLevelType w:val="hybridMultilevel"/>
    <w:tmpl w:val="DAD6E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7"/>
  </w:num>
  <w:num w:numId="5">
    <w:abstractNumId w:val="1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96"/>
    <w:rsid w:val="000C2713"/>
    <w:rsid w:val="001151C2"/>
    <w:rsid w:val="001373FB"/>
    <w:rsid w:val="00150484"/>
    <w:rsid w:val="0016637D"/>
    <w:rsid w:val="001D0D36"/>
    <w:rsid w:val="0028283D"/>
    <w:rsid w:val="002E2B9A"/>
    <w:rsid w:val="002F6BF8"/>
    <w:rsid w:val="003C3528"/>
    <w:rsid w:val="00400A09"/>
    <w:rsid w:val="004B4697"/>
    <w:rsid w:val="004E603E"/>
    <w:rsid w:val="00520A30"/>
    <w:rsid w:val="005F4578"/>
    <w:rsid w:val="00606015"/>
    <w:rsid w:val="006650FD"/>
    <w:rsid w:val="006A198F"/>
    <w:rsid w:val="007335A4"/>
    <w:rsid w:val="00767270"/>
    <w:rsid w:val="007D6985"/>
    <w:rsid w:val="0087099D"/>
    <w:rsid w:val="008A1070"/>
    <w:rsid w:val="008A6EE8"/>
    <w:rsid w:val="008E00AF"/>
    <w:rsid w:val="009029A6"/>
    <w:rsid w:val="009A6D96"/>
    <w:rsid w:val="00A807BE"/>
    <w:rsid w:val="00AA2ACA"/>
    <w:rsid w:val="00AD32FD"/>
    <w:rsid w:val="00B35E94"/>
    <w:rsid w:val="00C42171"/>
    <w:rsid w:val="00D16194"/>
    <w:rsid w:val="00F21A35"/>
    <w:rsid w:val="00F327EC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BC1C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606974</cp:lastModifiedBy>
  <cp:revision>4</cp:revision>
  <dcterms:created xsi:type="dcterms:W3CDTF">2022-11-14T09:18:00Z</dcterms:created>
  <dcterms:modified xsi:type="dcterms:W3CDTF">2022-11-14T09:37:00Z</dcterms:modified>
</cp:coreProperties>
</file>